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23483" w:type="dxa"/>
        <w:tblInd w:w="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870"/>
        <w:gridCol w:w="5871"/>
        <w:gridCol w:w="5871"/>
        <w:gridCol w:w="5871"/>
      </w:tblGrid>
      <w:tr w:rsidR="007356B9" w:rsidRPr="00B444F4" w14:paraId="2B0CD0FE" w14:textId="77777777" w:rsidTr="009B3CBF">
        <w:trPr>
          <w:trHeight w:val="1021"/>
        </w:trPr>
        <w:tc>
          <w:tcPr>
            <w:tcW w:w="5870" w:type="dxa"/>
            <w:tcBorders>
              <w:top w:val="nil"/>
              <w:left w:val="nil"/>
              <w:bottom w:val="nil"/>
              <w:right w:val="nil"/>
            </w:tcBorders>
          </w:tcPr>
          <w:p w14:paraId="4DC24748" w14:textId="777777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14:paraId="313566E7" w14:textId="777777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на педагогическом совете</w:t>
            </w:r>
          </w:p>
          <w:p w14:paraId="68B98C46" w14:textId="777777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="007648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14:paraId="314749E6" w14:textId="77777777" w:rsidR="007356B9" w:rsidRPr="007356B9" w:rsidRDefault="007648FF" w:rsidP="007648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« 24 </w:t>
            </w:r>
            <w:r w:rsidR="007356B9" w:rsidRPr="007356B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августа 2017 </w:t>
            </w:r>
            <w:r w:rsidR="007356B9" w:rsidRPr="007356B9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16EAC8AF" w14:textId="685692A8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Утверждено</w:t>
            </w:r>
            <w:r w:rsidR="000B1D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9264" behindDoc="1" locked="0" layoutInCell="1" allowOverlap="1" wp14:anchorId="5C452DF1" wp14:editId="65005A8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4445</wp:posOffset>
                  </wp:positionV>
                  <wp:extent cx="1150531" cy="1010093"/>
                  <wp:effectExtent l="19050" t="0" r="0" b="0"/>
                  <wp:wrapNone/>
                  <wp:docPr id="6" name="Рисунок 1" descr="C:\Users\Наталья.SECRETAR\Desktop\сканер\печат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Наталья.SECRETAR\Desktop\сканер\печат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36569" t="39651" r="43576" b="432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531" cy="1010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821AA08" w14:textId="075F13B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4E84C12F" w14:textId="654ED5E6" w:rsidR="007356B9" w:rsidRPr="007356B9" w:rsidRDefault="000B1D96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3305C00B" wp14:editId="753154F5">
                  <wp:simplePos x="0" y="0"/>
                  <wp:positionH relativeFrom="column">
                    <wp:posOffset>1180465</wp:posOffset>
                  </wp:positionH>
                  <wp:positionV relativeFrom="paragraph">
                    <wp:posOffset>115570</wp:posOffset>
                  </wp:positionV>
                  <wp:extent cx="605790" cy="233680"/>
                  <wp:effectExtent l="19050" t="0" r="3810" b="0"/>
                  <wp:wrapNone/>
                  <wp:docPr id="7" name="Рисунок 2" descr="C:\Users\Наталья.SECRETAR\Desktop\сканер\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Наталья.SECRETAR\Desktop\сканер\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39117" t="43189" r="43383" b="518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5790" cy="233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356B9" w:rsidRPr="007356B9">
              <w:rPr>
                <w:rFonts w:ascii="Times New Roman" w:hAnsi="Times New Roman" w:cs="Times New Roman"/>
                <w:sz w:val="24"/>
                <w:szCs w:val="24"/>
              </w:rPr>
              <w:t>Мраморной СОШ</w:t>
            </w:r>
          </w:p>
          <w:p w14:paraId="55F3FE77" w14:textId="518B3A77" w:rsidR="007356B9" w:rsidRPr="007356B9" w:rsidRDefault="007356B9" w:rsidP="009B3C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Ашымбаева Д.А.____</w:t>
            </w:r>
            <w:r w:rsidR="000B1D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0"/>
              </w:rPr>
              <w:t xml:space="preserve"> </w:t>
            </w:r>
            <w:r w:rsidRPr="007356B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0C7605A2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71" w:type="dxa"/>
            <w:tcBorders>
              <w:top w:val="nil"/>
              <w:left w:val="nil"/>
              <w:bottom w:val="nil"/>
              <w:right w:val="nil"/>
            </w:tcBorders>
          </w:tcPr>
          <w:p w14:paraId="26C2C8A2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Утверждено</w:t>
            </w:r>
          </w:p>
          <w:p w14:paraId="1997ABD9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Директор</w:t>
            </w:r>
          </w:p>
          <w:p w14:paraId="6AA851C3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Мраморной СОШ</w:t>
            </w:r>
          </w:p>
          <w:p w14:paraId="56558CF1" w14:textId="77777777" w:rsidR="007356B9" w:rsidRPr="00B444F4" w:rsidRDefault="007356B9" w:rsidP="009B3C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444F4">
              <w:rPr>
                <w:rFonts w:ascii="Times New Roman" w:hAnsi="Times New Roman" w:cs="Times New Roman"/>
              </w:rPr>
              <w:t>Ашымбаева Д.А.________</w:t>
            </w:r>
          </w:p>
        </w:tc>
      </w:tr>
    </w:tbl>
    <w:p w14:paraId="25BA7924" w14:textId="0EECFD95" w:rsidR="00D16147" w:rsidRDefault="00D16147" w:rsidP="00D16147">
      <w:pPr>
        <w:spacing w:line="259" w:lineRule="exact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C61DE3" w14:textId="77777777" w:rsidR="00D16147" w:rsidRDefault="00D16147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34757611" w14:textId="77777777" w:rsidR="00666985" w:rsidRPr="00AD39D3" w:rsidRDefault="00666985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39D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ПОЛОЖЕНИЕ</w:t>
      </w:r>
    </w:p>
    <w:p w14:paraId="193F3389" w14:textId="77777777" w:rsidR="008876C3" w:rsidRDefault="00666985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AD39D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О БЕЗОПАСНОСТИ ОБРАЗОВАТЕЛЬНОЙ СРЕДЫ</w:t>
      </w:r>
    </w:p>
    <w:p w14:paraId="28A8BB94" w14:textId="77777777" w:rsidR="002B7310" w:rsidRDefault="002B7310" w:rsidP="006669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</w:p>
    <w:p w14:paraId="6C30E811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Система комплексной безопасности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подразумевает состояние защищенности образовательного учреждения от реальных и прогнозируемых угроз социального, техногенного и природного характера, обеспечивающее его безопасное функционирование. Поэтому нет важнее задачи для образовательного учреждения, чем обеспечение безопасных условий проведения учебно-воспитательного процесса, которые предполагают гарантии сохранения жизни и здоровья обучающихся.</w:t>
      </w:r>
    </w:p>
    <w:p w14:paraId="2B43C312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обеспечением безопасности понимают планомерную систематическую работу по всему спектру направлений – организационному, информационному, агитационному, обучающему.</w:t>
      </w:r>
    </w:p>
    <w:p w14:paraId="619F5CC8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Комплексная безопасность образовательного учреждения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совокупность мер и мероприятий образовательного учреждения, осуществляемых во взаимодействии с органами местного самоуправления, правоохранительными структурами, другими вспомогательными службами и общественными организациями, обеспечения его безопасного функционирования, а также готовности сотрудников и учащихся к рациональным действиям в чрезвычайных ситуациях.</w:t>
      </w:r>
    </w:p>
    <w:p w14:paraId="39B75D4B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школы является приоритетной в деятельности администрации школы и педагогического коллектива. Объектом этой деятельности являются:</w:t>
      </w:r>
    </w:p>
    <w:p w14:paraId="4A82CAA8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охрана труда</w:t>
      </w:r>
    </w:p>
    <w:p w14:paraId="16A562A7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правила техники безопасности</w:t>
      </w:r>
    </w:p>
    <w:p w14:paraId="61C66F6A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гражданская оборона</w:t>
      </w:r>
    </w:p>
    <w:p w14:paraId="14AD320B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меры по предупреждению террористических актов</w:t>
      </w:r>
    </w:p>
    <w:p w14:paraId="53657F2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контроль соблюдения требований охраны труда.</w:t>
      </w:r>
    </w:p>
    <w:p w14:paraId="77CAD22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Безопасность школы включает все виды безопасности, в том числе:</w:t>
      </w:r>
    </w:p>
    <w:p w14:paraId="3AEC1E38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пожарную</w:t>
      </w:r>
    </w:p>
    <w:p w14:paraId="0F502948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     – электрическую</w:t>
      </w:r>
    </w:p>
    <w:p w14:paraId="114C67F4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взрывоопасность</w:t>
      </w:r>
    </w:p>
    <w:p w14:paraId="3B3CC958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опасность, связанную с техническим состоянием среды обитания.</w:t>
      </w:r>
    </w:p>
    <w:p w14:paraId="2604F64F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356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вышеперечисленных задач осуществляется в нашей школе в следующих направлениях:</w:t>
      </w:r>
    </w:p>
    <w:p w14:paraId="2769F72A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Работа по антитеррористической защищенности и противодействию терроризму и экстремизму</w:t>
      </w:r>
    </w:p>
    <w:p w14:paraId="273BBE28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 работа включает:</w:t>
      </w:r>
    </w:p>
    <w:p w14:paraId="39FACB57" w14:textId="77777777" w:rsidR="008876C3" w:rsidRPr="00AF3EF8" w:rsidRDefault="00790730" w:rsidP="00887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совещаний, инструктажей и планерок по вопросам противодействия терроризму и экстремизму;</w:t>
      </w:r>
    </w:p>
    <w:p w14:paraId="65579508" w14:textId="77777777" w:rsidR="008876C3" w:rsidRPr="00AF3EF8" w:rsidRDefault="00790730" w:rsidP="00887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Непрерывный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выполнения мероприятий по обеспечению безопасности;</w:t>
      </w:r>
    </w:p>
    <w:p w14:paraId="6BFD383C" w14:textId="77777777" w:rsidR="008876C3" w:rsidRPr="00AF3EF8" w:rsidRDefault="00790730" w:rsidP="008876C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взаимодействия с правоохранительными органами и другими службами, с родительской общественностью.</w:t>
      </w:r>
    </w:p>
    <w:p w14:paraId="6C6337F3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выполнения мероприятий по обеспечению антитеррористической защищенности учреждения, противодействию терроризму и экстремизму является приказ директора.</w:t>
      </w:r>
    </w:p>
    <w:p w14:paraId="356663AF" w14:textId="77777777" w:rsidR="008876C3" w:rsidRPr="00AF3EF8" w:rsidRDefault="003D0898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Опираясь на приказы директора школы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учреждении разработан пакет документов по организации работы по антитеррористической защищенности образовательного учреждения:</w:t>
      </w:r>
    </w:p>
    <w:p w14:paraId="340AF489" w14:textId="77777777" w:rsidR="008876C3" w:rsidRPr="00AF3EF8" w:rsidRDefault="008876C3" w:rsidP="00887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безопасности (антитеррористической защищенности) образовательного учреждения;</w:t>
      </w:r>
    </w:p>
    <w:p w14:paraId="2353FBF2" w14:textId="77777777" w:rsidR="008876C3" w:rsidRPr="00AF3EF8" w:rsidRDefault="001F1848" w:rsidP="00887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Схема эвакуации</w:t>
      </w:r>
      <w:r w:rsidR="00DA5C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безопасности учащихся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7F53406" w14:textId="77777777" w:rsidR="008876C3" w:rsidRPr="00AF3EF8" w:rsidRDefault="008876C3" w:rsidP="008876C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Инструкции, памятки.</w:t>
      </w:r>
    </w:p>
    <w:p w14:paraId="44D9C476" w14:textId="77777777" w:rsidR="008876C3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 террористической опасностью осуществлены мероприятия по недопущению на территорию и в здание школы посторонних лиц. Охрана, дежурный администратор и дежурный учитель не допускают в здание посторонних лиц. Ведется учет граждан, посещающих школу. Родители учащихся пропускаются в школу в указанное время на переменах или после занятий. Дежурный </w:t>
      </w:r>
      <w:r w:rsidR="00384CB4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 заносит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данные о посетителе в журнал регистрации. Разработан механизм действий персонала школы и учащихся в случае возникновения террористической угрозы. Для предупреждения и предотвращения террористических актов в здании школы и на прилегающей территории разработана «Инструкция по противодействию терроризму», требования которой должны строго соблюдать постоянный состав (руководители, педагоги, служащие, рабочие) и обучающиеся образовательного учреждения. </w:t>
      </w:r>
    </w:p>
    <w:p w14:paraId="7152CD7D" w14:textId="77777777" w:rsidR="002B7310" w:rsidRPr="00AF3EF8" w:rsidRDefault="002B7310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0A22076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14:paraId="36C3FFA5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подвальные и подсобные помещения содержатся в порядке;</w:t>
      </w:r>
    </w:p>
    <w:p w14:paraId="1833404D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запасные выходы закрыты;</w:t>
      </w:r>
    </w:p>
    <w:p w14:paraId="013677E8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контролируется выдача ключей от учебных помещений педагогам и сдача ключей после окончания занятий;</w:t>
      </w:r>
    </w:p>
    <w:p w14:paraId="21A2C005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постоянный состав ОУ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14:paraId="7BAD5741" w14:textId="77777777" w:rsidR="008876C3" w:rsidRPr="00AF3EF8" w:rsidRDefault="008876C3" w:rsidP="00E86373">
      <w:pPr>
        <w:shd w:val="clear" w:color="auto" w:fill="FFFFFF"/>
        <w:spacing w:after="0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·         – проезд технических средств и транспорта для уборки территории и эвакуации мусора, завоз материальных средств и продуктов осуществляется под строгим контролем. </w:t>
      </w:r>
    </w:p>
    <w:p w14:paraId="43F96358" w14:textId="77777777" w:rsidR="008876C3" w:rsidRPr="00AF3EF8" w:rsidRDefault="008876C3" w:rsidP="00E86373">
      <w:pPr>
        <w:shd w:val="clear" w:color="auto" w:fill="FFFFFF"/>
        <w:spacing w:after="0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   В школе разработан план эвакуации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 У директора школы есть инструкция по обеспечению безопасности и антитеррористической защищённости сотрудников и детей в условия повседневной деятельности и памятка директору по мерам защиты детей и сотрудников.  </w:t>
      </w:r>
    </w:p>
    <w:p w14:paraId="5164F977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Работа по обеспечению охраны образовательного учреждения</w:t>
      </w:r>
    </w:p>
    <w:p w14:paraId="29C3238C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Охрану </w:t>
      </w:r>
      <w:r w:rsidR="001B43C9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учреждения осуществляют</w:t>
      </w:r>
      <w:r w:rsidR="00AE0D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сторожа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351A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Школа оснащена видеокамерами.  </w:t>
      </w:r>
    </w:p>
    <w:p w14:paraId="3E37791E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должностных лиц, педагогического состава и обслуживающего персонала образовательного учреждения;</w:t>
      </w:r>
    </w:p>
    <w:p w14:paraId="712E43C5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пожарной безопасности;</w:t>
      </w:r>
    </w:p>
    <w:p w14:paraId="16EACE89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Памятки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действиям при угрозе проведения террористических актов и обнаружения подозрительных предметов, о правилах обращения с анонимными материалами, о правилах ведения телефонных разговоров с террористами;</w:t>
      </w:r>
    </w:p>
    <w:p w14:paraId="49021BE3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приема и сдачи дежурства и контроля за несением службы;</w:t>
      </w:r>
    </w:p>
    <w:p w14:paraId="70F49D31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выдачи ключей;</w:t>
      </w:r>
    </w:p>
    <w:p w14:paraId="733F56CF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Журнал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регистрации посетителей;</w:t>
      </w:r>
    </w:p>
    <w:p w14:paraId="5FF246B2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уроков;</w:t>
      </w:r>
    </w:p>
    <w:p w14:paraId="6C8F1279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кружков (секций);</w:t>
      </w:r>
    </w:p>
    <w:p w14:paraId="47C496CE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Расписание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звонков;</w:t>
      </w:r>
    </w:p>
    <w:p w14:paraId="5BDA3793" w14:textId="77777777" w:rsidR="008876C3" w:rsidRPr="00AF3EF8" w:rsidRDefault="00C46BC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дежурства должностных лиц;</w:t>
      </w:r>
    </w:p>
    <w:p w14:paraId="5D92DAF7" w14:textId="77777777" w:rsidR="008876C3" w:rsidRPr="00AF3EF8" w:rsidRDefault="008219E2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дежурства сторожей;</w:t>
      </w:r>
    </w:p>
    <w:p w14:paraId="65E72A64" w14:textId="77777777" w:rsidR="008876C3" w:rsidRPr="00AF3EF8" w:rsidRDefault="00473BAA" w:rsidP="008876C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Список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телефонов экстренной помощи, правоохранительных органов, аварийных служб.</w:t>
      </w:r>
    </w:p>
    <w:p w14:paraId="70523769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оборудованном месте имеются:</w:t>
      </w:r>
    </w:p>
    <w:p w14:paraId="1D24A55E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      Ящик с ключами от дверей запасных выходов, помещений образовательного учреждения.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      Кнопка тревожной сигнализации.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      Телефон.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4. </w:t>
      </w:r>
      <w:r w:rsidR="00AE64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Горячие линии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5.      Медицинская аптечка.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6.      Фонарь.</w:t>
      </w:r>
    </w:p>
    <w:p w14:paraId="21E8C21F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поста охраны справочными, инструктивными и методическими документами позволяют оперативно и правильно выполнять охранные функции.</w:t>
      </w:r>
    </w:p>
    <w:p w14:paraId="796BD0DC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инженерно-технической </w:t>
      </w:r>
      <w:r w:rsidR="00AE6410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укрепленности объекта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 периметру территории им</w:t>
      </w:r>
      <w:r w:rsidR="003E3AB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еется металлическое ограждение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</w:t>
      </w:r>
      <w:r w:rsidR="008236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ужное видеонаблюдение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389191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3. Работа по </w:t>
      </w:r>
      <w:r w:rsidR="0082364D"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пожарной безопасности</w:t>
      </w:r>
    </w:p>
    <w:p w14:paraId="6D353513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пожарной безопасности включает:</w:t>
      </w:r>
    </w:p>
    <w:p w14:paraId="2D420C18" w14:textId="77777777" w:rsidR="008876C3" w:rsidRPr="00AF3EF8" w:rsidRDefault="0082364D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нормативно-правовых актов, правил и требований пожарной безопасности, а также проведение противопожарных мероприятий;</w:t>
      </w:r>
    </w:p>
    <w:p w14:paraId="59D6C7AA" w14:textId="77777777" w:rsidR="008876C3" w:rsidRPr="00AF3EF8" w:rsidRDefault="005C55FF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учреждений первичными средствами пожаротушения в соответс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твии с нормами, установленными п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равилами противопожарного режима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КР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1FB6A185" w14:textId="77777777" w:rsidR="008876C3" w:rsidRPr="00AF3EF8" w:rsidRDefault="005C55FF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Неукоснительное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выполнение требований Госпожнадзора по устранению недостатков по пожарной безопасности;</w:t>
      </w:r>
    </w:p>
    <w:p w14:paraId="3C5F4036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оповещения о пожаре и эвакуации людей при пожаре;</w:t>
      </w:r>
    </w:p>
    <w:p w14:paraId="2D2F29BD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Перезарядку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огнетушителей (в сроки, согласно паспорта) или ремонт при падении давления в огнетушителе ниже допустимого уровня по показаниям манометра;</w:t>
      </w:r>
    </w:p>
    <w:p w14:paraId="05611480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надлежащем состоянии путей эвакуации и запасных выходов;</w:t>
      </w:r>
    </w:p>
    <w:p w14:paraId="785C27FF" w14:textId="77777777" w:rsidR="008876C3" w:rsidRPr="00AF3EF8" w:rsidRDefault="006707F1" w:rsidP="008876C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подвальных и подсобных помещений в противопожарном состоянии.</w:t>
      </w:r>
    </w:p>
    <w:p w14:paraId="02775601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важными локальными нормативно-правовыми документами являются:</w:t>
      </w:r>
    </w:p>
    <w:p w14:paraId="372B1B49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противопожарных мероприятиях и назначении ответственных за пожарную безопасность.</w:t>
      </w:r>
    </w:p>
    <w:p w14:paraId="0BC29ED6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по пожарной безопасности – основной рабочий документ для пользования, в котором отражены практически все вопросы ПБ и действия в случае возникновения пожара.</w:t>
      </w:r>
    </w:p>
    <w:p w14:paraId="44541DA8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о мерах пожарной безопасности в пожароопасных помещениях учреждения.</w:t>
      </w:r>
    </w:p>
    <w:p w14:paraId="6A028C6C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дежурному администратору по пожарной безопасности.</w:t>
      </w:r>
    </w:p>
    <w:p w14:paraId="7ED1F5A1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План эвакуации людей в случае пожара в учреждении.</w:t>
      </w:r>
    </w:p>
    <w:p w14:paraId="57C91EFE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к плану эвакуации людей в случае пожара.</w:t>
      </w:r>
    </w:p>
    <w:p w14:paraId="59B6D9B4" w14:textId="77777777" w:rsidR="008876C3" w:rsidRPr="00AF3EF8" w:rsidRDefault="008876C3" w:rsidP="008876C3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Памятка «Порядок действий при пожаре» (на каждом этаже и в каждом кабинете).</w:t>
      </w:r>
    </w:p>
    <w:p w14:paraId="56CAA9A7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ПБ конкретизируется в приказах директора школы по вопросам обеспечения безопасности в течение всего учебного года в зависимости от конкретной обстановки.</w:t>
      </w:r>
    </w:p>
    <w:p w14:paraId="37DB4EA6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Главная цель по обеспечению ПБ в школе – сохранение жизни и здоровья учащихся и персонала за счет высокой степени противопожарного состояния учреждения, исключения предпосылок к возгоранию и возникновению пожара.</w:t>
      </w:r>
    </w:p>
    <w:p w14:paraId="73650E1E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обеспечению пожарной безопасности осуществляются школой как самостоятельно, так и в рамках соответствующей муниципальной программы. В рамках реализации этой программы школа проводит мероприятия, формирующие у учащихся и персонала способности и навыки по действиям в ЧС (учебная эвакуация детей из здания школы); обеспечивает наличие и выполнение нормативно-правовой документации по обеспечению пожарной безопасности (средства пожаротушения, состояние эвакуационных выходов в рабочем состоянии и др.), агитационно-просветительских материалов (стенды «Уголок по ГО», «Пожарная безопасность» и др.). Кроме этого уточнены схемы эвакуации детей и персонала на этажах, ежедневно проверяются эвакуационные выходы, соответственно графику проверяется система АПС (автоматическая пожарная сигнализация), постоянно проводится проверка наличия и исправность средств пожаротушения.               </w:t>
      </w:r>
    </w:p>
    <w:p w14:paraId="06DB909C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 проводятся занятия по основам пожарной безопасности, проверки знаний пожарно-технического минимума, тренировки по эвакуации обучающихся и персонала.</w:t>
      </w:r>
    </w:p>
    <w:p w14:paraId="30475FF4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последние годы наметилась положительная динамика по улучшению материально-технического обеспечения антитеррористических и противопожарных мероприятий: установлены кнопка тревожной сигнализации, автоматическая пожарная сигнализация, электромагнитный замок на входных дверях, система оповещения при пожаре, видеокамеры наблюдения, приобретены новые огнетушители.</w:t>
      </w:r>
    </w:p>
    <w:p w14:paraId="3D38DEB8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Работа по электробезопасности</w:t>
      </w:r>
    </w:p>
    <w:p w14:paraId="49C512D5" w14:textId="77777777" w:rsidR="008876C3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нормативными документами, регламентирующими требования по электробезопасности, являются Правила устройства электроустановок (ПУЭ) и Правила технической эксплуатации электроустановок потребителей (ПТЭЭП).</w:t>
      </w:r>
    </w:p>
    <w:p w14:paraId="287054FD" w14:textId="77777777" w:rsidR="007356B9" w:rsidRDefault="007356B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8793F0E" w14:textId="77777777" w:rsidR="007356B9" w:rsidRPr="00AF3EF8" w:rsidRDefault="007356B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E74F16C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Электрощитовые и электрические щиты освещения (ЩО)</w:t>
      </w:r>
    </w:p>
    <w:p w14:paraId="475EA775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Входная противопожарная дверь в электрощитовую комнату постоянно закрыта на замок. На наружной стороне входной двери написано назначение помещения, место хранения ключей и нанесен предупреждающий знак «Осторожно! Электрическое напряжение».</w:t>
      </w:r>
    </w:p>
    <w:p w14:paraId="154B0A93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электросетям и электроустановочным изделиям</w:t>
      </w:r>
    </w:p>
    <w:p w14:paraId="7AE15F6C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устройство нестандартных (самодельных) электронагревательных приборов, воздушных линий электропередачи и наружных электропроводок, проложенных по территории образовательного учреждения с нарушением требований ПУЭ.</w:t>
      </w:r>
    </w:p>
    <w:p w14:paraId="3316B104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Работа в области гражданской обороны и чрезвычайных ситуаций</w:t>
      </w:r>
    </w:p>
    <w:p w14:paraId="0891A6D2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в нашем учреждении проводится плановая работа по вопросам ГО и ЧС, а также обучение учащихся и сотрудников образовательного учреждения по ГО и ЧС. Руководитель учебного учреждения, заместитель директора по обеспече</w:t>
      </w:r>
      <w:r w:rsidR="0072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нию безопасности, 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периодич</w:t>
      </w:r>
      <w:r w:rsidR="00720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ески проходят обучение в </w:t>
      </w:r>
      <w:r w:rsidR="00C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и ЧС.</w:t>
      </w:r>
    </w:p>
    <w:p w14:paraId="56B97AE3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учреждении создан «Уголка гражданской обороны», который:</w:t>
      </w:r>
    </w:p>
    <w:p w14:paraId="24AC43F0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людям разобраться в сигналах оповещения, порядке действий при возникновении ЧС как мирного, так и военного времени;</w:t>
      </w:r>
    </w:p>
    <w:p w14:paraId="7FB7101F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Даёт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информацию о тех ЧС, которые могут возникнуть на территории края, города (района), на своем или соседнем объекте;</w:t>
      </w:r>
    </w:p>
    <w:p w14:paraId="2CF26F79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способами и порядком защиты работников образовательного учреждения при возникновении ЧС;</w:t>
      </w:r>
    </w:p>
    <w:p w14:paraId="6BAB3252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Напоминает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основных способах оказания первой медицинской помощи пострадавшим;</w:t>
      </w:r>
    </w:p>
    <w:p w14:paraId="21B66AED" w14:textId="77777777" w:rsidR="008876C3" w:rsidRPr="00AF3EF8" w:rsidRDefault="00CE4013" w:rsidP="008876C3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Знакомит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структурой ГО, должностными лицами учреждения, которые отвечают за ее мероприятия, организуют работу по ГО и ЧС.</w:t>
      </w:r>
    </w:p>
    <w:p w14:paraId="6E30D8BE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Работа по обучению учащихся правилам безопасной жизнедеятельности</w:t>
      </w:r>
    </w:p>
    <w:p w14:paraId="62F7D846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созданы необходимые условия для предотвращения детского травматизма (соблюдение техники безопасности, выполнение инструкций по охране труда и т.д.). В учебный план 7 – 11-х классов включен предмет «Основы безопасности жизнедеятельности». Для обучающихся начальной школы оборудована рекреация «Уголок безопасности дорожного движения».  В школе регулярно проводятся занятия по безопасности дорожного движения, по основам безопасности жизнедеятельности, практические занятия по оказанию первой медицинской </w:t>
      </w:r>
      <w:r w:rsidR="00CE401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помощи, тренировочные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занятия по эвакуации из школы при 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чрезвычайных ситуациях. Ежегодно проводится практические общешкольные мероприятия («День защиты детей», «День безопасности» и др.)  </w:t>
      </w:r>
    </w:p>
    <w:p w14:paraId="5930DAF5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 -</w:t>
      </w:r>
      <w:r w:rsidR="00CE40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Ежегодно проводится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осмотр всех учащихся </w:t>
      </w:r>
      <w:r w:rsidR="00B415B7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анализ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 заболеваемости учащихся 1-4 классов, 5-11-х классов по группам здоровья в течение всего года. </w:t>
      </w:r>
    </w:p>
    <w:p w14:paraId="424CC79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В случае детского травматизма проводятся расследования школьных травм во время учебно-воспитательного процесса, выявляются причины и принимаются меры по их устранению. </w:t>
      </w:r>
    </w:p>
    <w:p w14:paraId="1690C1FF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- Регулярно на уроках в начальных классах проводятся мероприятия по охране зрения.</w:t>
      </w:r>
    </w:p>
    <w:p w14:paraId="4A6F0F94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Изучение вопросов охраны труда по программе курса ОБЖ в 7,8,10,11классах, интегрированных курсов 5,6,</w:t>
      </w:r>
      <w:r w:rsidR="0023320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 классах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1-4 классы на часах «Минуток безопасности».</w:t>
      </w:r>
    </w:p>
    <w:p w14:paraId="21B58698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Инструктажи о правилах безопасности в кабинетах технологии, химии, физики, информатики проводятся своевременно.</w:t>
      </w:r>
    </w:p>
    <w:p w14:paraId="4BF9494A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– Обучение правилам дорожного движения, поведению на улице, на воде, пожарной безопасности идет в нашей школе в течение всего года. Организуются и проводятся конкурсы рисунков, викторин по данным вопросам.</w:t>
      </w:r>
    </w:p>
    <w:p w14:paraId="357D6E15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</w:t>
      </w:r>
      <w:r w:rsidR="002332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-  С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социальным </w:t>
      </w:r>
      <w:r w:rsidR="0023320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педагогом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классными руководителями проводится профилактическая работа по искоренению вредных привычек у учащихся.</w:t>
      </w:r>
    </w:p>
    <w:p w14:paraId="27F4D912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-  На родительских собраниях обсуждаются вопросы о профилактике детского до</w:t>
      </w:r>
      <w:r w:rsidR="00FD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рожно-транспортного травматизма.</w:t>
      </w:r>
    </w:p>
    <w:p w14:paraId="77385F47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7.      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важнейших направлений деятельности администрации школы по реализации безопасности школы является обеспечение </w:t>
      </w: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охраны труда и техника безопасности.</w:t>
      </w:r>
    </w:p>
    <w:p w14:paraId="48AC1B88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 по организации работы по охране труда:</w:t>
      </w:r>
    </w:p>
    <w:p w14:paraId="0DA90A40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1. Подготовка школы к новому учебному году. Проверка исправности инженерно-технических коммуникаций, оборудования и принятие мер по приведению их в соответствие с действующими стандартами, правилами и нормами по охране труда.</w:t>
      </w:r>
    </w:p>
    <w:p w14:paraId="28FAE48F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Утверждение должностных обязанностей по обеспечению безопасности жизнедеятельности для педагогического коллектива и инструкции по охране труда для работающих и служащих образовательного учреждения.</w:t>
      </w:r>
    </w:p>
    <w:p w14:paraId="3C1F1B57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3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Назначение приказом ответственных лиц за соблюдением требований охраны труда в учебных кабинетах, мастерских, спортзале и т.п., а так</w:t>
      </w:r>
      <w:r w:rsidR="00FD34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 во всех подсобных помещениях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068A6D5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родительского и педагогического советов по рассмотрению перспективных вопросов обеспечения безопасности жизнедеятельности работников, обучающихся и воспитанников; принятие программы практических мер по улучшению и оздоровлению условий образовательного процесса.</w:t>
      </w:r>
    </w:p>
    <w:p w14:paraId="19D50522" w14:textId="77777777" w:rsidR="008876C3" w:rsidRPr="00AF3EF8" w:rsidRDefault="00633B7B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5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выполнения директивных и нормативных документов по охране труда, предписаний органов управления образованием, государственного надзора и технической инспекции труда</w:t>
      </w:r>
    </w:p>
    <w:p w14:paraId="1C32B555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6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Проверка наличия (обновление) инструкций по охране труда и наглядной агитации в кабинетах технологии, химии, физики, информатики, спортзале, мастерской.</w:t>
      </w:r>
    </w:p>
    <w:p w14:paraId="60633865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безопасностью используемых в образовательном процессе оборудования, приборов, технических и наглядных средств обучения.</w:t>
      </w:r>
    </w:p>
    <w:p w14:paraId="59777593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8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 за санитарно-гигиеническим состоянием учебных кабинетов, мастерских, спортзала и других помещений, а также столовой в соответствии с требованиями норм и правил безопасности жизнедеятельности.</w:t>
      </w:r>
    </w:p>
    <w:p w14:paraId="56E65E0B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Разработка и периодический пересмотр инструкций по охране труда, а также разделов требований безопасности жизнедеятельности в методических указаниях по выполнению лабораторных и практических занятий.</w:t>
      </w:r>
    </w:p>
    <w:p w14:paraId="5EB2BD70" w14:textId="77777777" w:rsidR="008876C3" w:rsidRPr="00AF3EF8" w:rsidRDefault="005D634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Обеспечение безопасности учащихся при организации экскурсий, вечеров отдыха, дискотек и других внешкольных мероприятий.</w:t>
      </w:r>
    </w:p>
    <w:p w14:paraId="0A1A4BAE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Включение в коллективный договор (соглашение) вопросов по охране труда.</w:t>
      </w:r>
    </w:p>
    <w:p w14:paraId="2DD60B75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Подведение итогов выполнения соглашения по охране труда.</w:t>
      </w:r>
    </w:p>
    <w:p w14:paraId="078258A8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Проведение вводного инструктажа по охране труда с вновь поступающими на работу лицами. Оформление проведения инструктажа в журнале.</w:t>
      </w:r>
    </w:p>
    <w:p w14:paraId="2E8FCDA5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Инструктаж на рабочем месте с сотрудниками образовательного учреждения. Оформление проведения инструктажа в журнале.</w:t>
      </w:r>
    </w:p>
    <w:p w14:paraId="5DD0F7A6" w14:textId="77777777" w:rsidR="008876C3" w:rsidRPr="00AF3EF8" w:rsidRDefault="005340F9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="008876C3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Инструктажи на рабочем месте (первичные и периодические) технического и обслуживающего персонала.</w:t>
      </w:r>
    </w:p>
    <w:p w14:paraId="34B98ACD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Обеспечение </w:t>
      </w: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социально-психологической безопасности</w:t>
      </w:r>
      <w:r w:rsidR="005340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 школе работает соц</w:t>
      </w:r>
      <w:r w:rsidR="00B8348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иальный педаг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ог, оказывающий, при необходимости, психологическую поддержку учащимся школы, а также проводящий большую 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работу по мониторингу морально-психологического климата в каждом классе в целом и эмоционального состояния отдельных учащихся. </w:t>
      </w:r>
    </w:p>
    <w:p w14:paraId="4D0E98BD" w14:textId="77777777" w:rsidR="008876C3" w:rsidRPr="00AF3EF8" w:rsidRDefault="008876C3" w:rsidP="007356B9">
      <w:pPr>
        <w:shd w:val="clear" w:color="auto" w:fill="FFFFFF"/>
        <w:spacing w:before="100" w:beforeAutospacing="1" w:after="100" w:afterAutospacing="1" w:line="22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9. Организация </w:t>
      </w:r>
      <w:r w:rsidR="00B8348B" w:rsidRPr="00AF3EF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питания </w:t>
      </w:r>
      <w:r w:rsidR="00B8348B"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</w:t>
      </w:r>
      <w:r w:rsidR="00BA3F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коле осуществл</w:t>
      </w:r>
      <w:r w:rsidR="009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яется </w:t>
      </w:r>
      <w:r w:rsidR="00A5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</w:t>
      </w:r>
      <w:r w:rsidR="009439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основе приказа МОиНКР</w:t>
      </w:r>
      <w:r w:rsidR="00A55EF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ведется </w:t>
      </w:r>
      <w:r w:rsidR="00A002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контроль обеспечивающий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отсутствие случаев о</w:t>
      </w:r>
      <w:r w:rsidR="00725D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травления детей продукцией.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продуктами осуществляется через поставщиков, прошедших котировочные комиссии.  Постоянно осуществляется контроль за исправностью оборудования в пищевом блоке, столовой, а так же контроль за организацией питания, ассортиментом продуктов, созданием условий для качественно</w:t>
      </w:r>
      <w:r w:rsidR="00225EB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приготовления</w:t>
      </w: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4066254" w14:textId="77777777" w:rsidR="008876C3" w:rsidRPr="00AF3EF8" w:rsidRDefault="008876C3" w:rsidP="008876C3">
      <w:pPr>
        <w:shd w:val="clear" w:color="auto" w:fill="FFFFFF"/>
        <w:spacing w:before="100" w:beforeAutospacing="1" w:after="100" w:afterAutospacing="1" w:line="22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F3E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Таким образом, в школе ведется большая работа по созданию безопасных условий сохранения жизни и здоровья обучающихся и работников, а также материальных ценностей школы от возможных несчастных случаев, пожаров, аварий и других чрезвычайных ситуаций. Весь наш педагогический коллектив, конкретно каждый учитель на уроках и вне их является гарантом безопасности ребенка во время учебного процесса.</w:t>
      </w:r>
    </w:p>
    <w:sectPr w:rsidR="008876C3" w:rsidRPr="00AF3EF8" w:rsidSect="00610530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3E7467"/>
    <w:multiLevelType w:val="multilevel"/>
    <w:tmpl w:val="D50CA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B8023C"/>
    <w:multiLevelType w:val="multilevel"/>
    <w:tmpl w:val="EB04B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E00433"/>
    <w:multiLevelType w:val="multilevel"/>
    <w:tmpl w:val="A7C6E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D2028D5"/>
    <w:multiLevelType w:val="multilevel"/>
    <w:tmpl w:val="6C50C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2242F5B"/>
    <w:multiLevelType w:val="multilevel"/>
    <w:tmpl w:val="E7A2B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4400B4"/>
    <w:multiLevelType w:val="multilevel"/>
    <w:tmpl w:val="5538D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BF8243E"/>
    <w:multiLevelType w:val="multilevel"/>
    <w:tmpl w:val="3EA82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D38244B"/>
    <w:multiLevelType w:val="multilevel"/>
    <w:tmpl w:val="1D103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F3C4D"/>
    <w:rsid w:val="00027B54"/>
    <w:rsid w:val="000B1D96"/>
    <w:rsid w:val="001B43C9"/>
    <w:rsid w:val="001F1848"/>
    <w:rsid w:val="00225CF2"/>
    <w:rsid w:val="00225EBF"/>
    <w:rsid w:val="00233203"/>
    <w:rsid w:val="002B7310"/>
    <w:rsid w:val="003300EA"/>
    <w:rsid w:val="00351AEC"/>
    <w:rsid w:val="0037467D"/>
    <w:rsid w:val="00384CB4"/>
    <w:rsid w:val="003D0898"/>
    <w:rsid w:val="003E3AB6"/>
    <w:rsid w:val="00473BAA"/>
    <w:rsid w:val="005340F9"/>
    <w:rsid w:val="005C55FF"/>
    <w:rsid w:val="005D6343"/>
    <w:rsid w:val="00610530"/>
    <w:rsid w:val="00633B7B"/>
    <w:rsid w:val="00666985"/>
    <w:rsid w:val="006707F1"/>
    <w:rsid w:val="00701E8B"/>
    <w:rsid w:val="00720725"/>
    <w:rsid w:val="00725DB7"/>
    <w:rsid w:val="007356B9"/>
    <w:rsid w:val="007529C0"/>
    <w:rsid w:val="007648FF"/>
    <w:rsid w:val="00790730"/>
    <w:rsid w:val="008219E2"/>
    <w:rsid w:val="0082364D"/>
    <w:rsid w:val="008876C3"/>
    <w:rsid w:val="008E6979"/>
    <w:rsid w:val="0094392C"/>
    <w:rsid w:val="009E1188"/>
    <w:rsid w:val="00A00202"/>
    <w:rsid w:val="00A51995"/>
    <w:rsid w:val="00A55EFB"/>
    <w:rsid w:val="00A879F1"/>
    <w:rsid w:val="00A87AD0"/>
    <w:rsid w:val="00AD39D3"/>
    <w:rsid w:val="00AE0D95"/>
    <w:rsid w:val="00AE6410"/>
    <w:rsid w:val="00AF3EF8"/>
    <w:rsid w:val="00B40479"/>
    <w:rsid w:val="00B415B7"/>
    <w:rsid w:val="00B8348B"/>
    <w:rsid w:val="00BA3FA0"/>
    <w:rsid w:val="00C46BCA"/>
    <w:rsid w:val="00CE4013"/>
    <w:rsid w:val="00D16147"/>
    <w:rsid w:val="00DA5C29"/>
    <w:rsid w:val="00DE2A20"/>
    <w:rsid w:val="00E86373"/>
    <w:rsid w:val="00EF0C0B"/>
    <w:rsid w:val="00EF3C4D"/>
    <w:rsid w:val="00FD3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1F68B"/>
  <w15:docId w15:val="{3A2D863A-5863-422E-98F1-F8A2E95AE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7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79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79F1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D161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854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9</Pages>
  <Words>2513</Words>
  <Characters>14326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</cp:revision>
  <cp:lastPrinted>2021-02-12T07:32:00Z</cp:lastPrinted>
  <dcterms:created xsi:type="dcterms:W3CDTF">2021-02-12T07:09:00Z</dcterms:created>
  <dcterms:modified xsi:type="dcterms:W3CDTF">2022-03-16T16:14:00Z</dcterms:modified>
</cp:coreProperties>
</file>